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CTR Optimization Guide for Performance Max Campaigns</w:t>
      </w:r>
    </w:p>
    <w:p>
      <w:r>
        <w:t>Click-Through Rate (CTR) is a key performance metric in digital advertising that measures how often people click on your ad after seeing it. It is calculated by dividing the number of clicks by the number of impressions and multiplying by 100. In simple terms, CTR shows how effective your ads are at engaging users.</w:t>
        <w:br/>
        <w:br/>
        <w:t xml:space="preserve">For example:  </w:t>
        <w:br/>
        <w:t>CTR = (Number of Clicks / Number of Impressions) × 100</w:t>
        <w:br/>
        <w:br/>
        <w:t>A higher CTR typically signals that your ad is highly relevant to your audience. However, CTR alone does not guarantee success, as it must be balanced with conversion metrics (like conversion rate and ROI) to ensure your campaigns are driving meaningful results.</w:t>
        <w:br/>
      </w:r>
    </w:p>
    <w:p>
      <w:pPr>
        <w:pStyle w:val="Heading1"/>
      </w:pPr>
      <w:r>
        <w:t>Why CTR Matters in Google Ads and Performance Max</w:t>
      </w:r>
    </w:p>
    <w:p>
      <w:r>
        <w:t>In Google Ads Performance Max (PMax) campaigns, CTR plays an essential role in determining ad relevance and quality. Google’s machine learning uses CTR as one of the key factors in optimizing ad delivery and audience targeting. The higher your CTR, the more Google will push your ads to a broader and more engaged audience, increasing the chances of conversions.</w:t>
        <w:br/>
        <w:br/>
        <w:t>Key Benefits of High CTR in Performance Max:</w:t>
        <w:br/>
        <w:t>- Improved Ad Ranking: Google rewards ads with higher CTR by pushing them higher in auction rankings.</w:t>
        <w:br/>
        <w:t>- Better Reach: High CTR means your ads are more relevant, allowing them to reach a broader audience.</w:t>
        <w:br/>
        <w:t>- Cost Efficiency: A higher CTR leads to lower CPC (Cost Per Click), as Google views your ad as more effective.</w:t>
        <w:br/>
      </w:r>
    </w:p>
    <w:p>
      <w:pPr>
        <w:pStyle w:val="Heading1"/>
      </w:pPr>
      <w:r>
        <w:t>How to Optimize CTR in Performance Max Campaigns</w:t>
      </w:r>
    </w:p>
    <w:p>
      <w:r>
        <w:t>To improve CTR in your Performance Max campaigns, you need to focus on targeting, creative quality, and relevant messaging. Below are actionable strategies:</w:t>
        <w:br/>
        <w:br/>
        <w:t>1. Monitor Asset Group Performance</w:t>
        <w:br/>
        <w:t>Performance Max campaigns use asset groups to deliver ads across different Google channels. These asset groups include multiple creatives like text, images, and videos. Monitoring the performance of each asset group is critical. If any asset group shows a drop in CTR (e.g., under 1%), it's time to optimize it.</w:t>
        <w:br/>
        <w:br/>
        <w:t>Actionable Tip: Set a benchmark for CTR (e.g., 1%) and regularly review your asset groups. Pause underperforming groups and refresh them with new creatives.</w:t>
        <w:br/>
        <w:br/>
        <w:t>2. Use the Zero-Based Audience Signal Strategy</w:t>
        <w:br/>
        <w:t>Instead of relying on basic customer lists, create highly specific, zero-based audience signals that focus on users who show high intent. These are people who visited specific product pages, interacted with your website but didn’t convert, or engaged with a particular category.</w:t>
        <w:br/>
        <w:br/>
        <w:t>Actionable Tip: Regularly update your audience signals to include fresh, high-intent data. For example, target users who abandoned their cart or didn’t complete a checkout.</w:t>
        <w:br/>
        <w:br/>
        <w:t>3. Improve Ad Creative Quality</w:t>
        <w:br/>
        <w:t>Your ad creatives—whether text, image, or video—are vital to driving engagement and boosting CTR. High-quality, compelling creatives will attract more clicks. Test different headlines, descriptions, and call-to-actions to find what resonates with your audience.</w:t>
        <w:br/>
        <w:br/>
        <w:t>Actionable Tip: Use high-quality visuals and test different headlines. Use clear, concise messaging and make your call-to-action stand out.</w:t>
        <w:br/>
        <w:br/>
        <w:t>4. Optimize for Mobile Devices</w:t>
        <w:br/>
        <w:t>A significant portion of clicks comes from mobile users, so ensuring your ads and landing pages are optimized for mobile is crucial. Ads that look good on mobile devices and provide a seamless mobile experience will likely see a higher CTR.</w:t>
        <w:br/>
        <w:br/>
        <w:t>Actionable Tip: Test your ads on mobile to ensure they’re mobile-friendly. Make sure your landing pages are responsive and load quickly on smartphones.</w:t>
        <w:br/>
        <w:br/>
        <w:t>5. Refine Your Targeting</w:t>
        <w:br/>
        <w:t>Targeting the right audience is essential for improving CTR. Using broad targeting can waste your ad spend on irrelevant users. Instead, use highly targeted audience segments based on demographics, behaviors, or interests to ensure your ads are shown to the right people.</w:t>
        <w:br/>
        <w:br/>
        <w:t>Actionable Tip: Use Google’s audience targeting features like Affinity Audiences, In-Market Audiences, and Custom Intent Audiences to narrow down your audience.</w:t>
        <w:br/>
      </w:r>
    </w:p>
    <w:p>
      <w:pPr>
        <w:pStyle w:val="Heading1"/>
      </w:pPr>
      <w:r>
        <w:t>CTR and Other Key Metrics to Track</w:t>
      </w:r>
    </w:p>
    <w:p>
      <w:r>
        <w:t>While CTR is important, it should not be analyzed in isolation. Combine CTR with other metrics to gauge the overall performance of your campaigns:</w:t>
        <w:br/>
        <w:br/>
        <w:t>1. Conversion Rate (CVR): CTR tells you how many people clicked, but conversion rate tells you how many of those clicks resulted in meaningful actions (like purchases or form submissions).</w:t>
        <w:br/>
        <w:t>2. Return on Investment (ROI): Analyze how much revenue is generated per click to understand the profitability of your campaigns.</w:t>
        <w:br/>
        <w:t>3. Cost Per Acquisition (CPA): Track how much you’re spending per conversion. A high CTR might reduce CPC but can still lead to high CPA if conversions are low.</w:t>
        <w:br/>
      </w:r>
    </w:p>
    <w:p>
      <w:pPr>
        <w:pStyle w:val="Heading1"/>
      </w:pPr>
      <w:r>
        <w:t>Best Practices for Monitoring and Improving CTR in PMax</w:t>
      </w:r>
    </w:p>
    <w:p>
      <w:r>
        <w:t>- A/B Testing: Continuously test different creatives, audience signals, and bidding strategies to find the combination that drives the highest CTR.</w:t>
        <w:br/>
        <w:t>- Frequent Audits: Conduct regular audits of your campaigns to identify areas of improvement and refresh underperforming asset groups or creatives.</w:t>
        <w:br/>
        <w:t>- Track Metrics Together: Monitor CTR alongside conversion metrics, ROI, and CPA to ensure your campaigns are both engaging and profitable.</w:t>
        <w:br/>
      </w:r>
    </w:p>
    <w:p>
      <w:pPr>
        <w:pStyle w:val="Heading1"/>
      </w:pPr>
      <w:r>
        <w:t>Conclusion: Mastering CTR for Performance Max Success</w:t>
      </w:r>
    </w:p>
    <w:p>
      <w:r>
        <w:t>Optimizing CTR is a fundamental strategy for ensuring that your Google Ads Performance Max campaigns drive high-quality traffic. By following the strategies outlined above—monitoring asset group performance, targeting the right audience, improving creative quality, and continuously testing—you can significantly improve your CTR and, in turn, increase your overall campaign effectiveness.</w:t>
        <w:br/>
        <w:br/>
        <w:t>Regular optimization and testing are essential to maintaining high CTR and achieving sustainable growth in your Google Ads campaigns. Remember, a higher CTR doesn’t just mean more clicks—it means more relevant traffic, better ROI, and ultimately, more conversions.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